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17" w:rsidRDefault="00846A17" w:rsidP="00846A17">
      <w:pPr>
        <w:spacing w:after="200" w:line="276" w:lineRule="auto"/>
        <w:rPr>
          <w:sz w:val="28"/>
          <w:szCs w:val="28"/>
        </w:rPr>
      </w:pPr>
      <w:r>
        <w:rPr>
          <w:sz w:val="28"/>
          <w:szCs w:val="28"/>
        </w:rPr>
        <w:t>“</w:t>
      </w:r>
      <w:proofErr w:type="spellStart"/>
      <w:r>
        <w:rPr>
          <w:sz w:val="28"/>
          <w:szCs w:val="28"/>
        </w:rPr>
        <w:t>Versura</w:t>
      </w:r>
      <w:proofErr w:type="spellEnd"/>
      <w:r>
        <w:rPr>
          <w:sz w:val="28"/>
          <w:szCs w:val="28"/>
        </w:rPr>
        <w:t xml:space="preserve">” – 2007 – 10’ </w:t>
      </w:r>
    </w:p>
    <w:p w:rsidR="00846A17" w:rsidRDefault="00846A17" w:rsidP="00846A17">
      <w:pPr>
        <w:spacing w:after="200" w:line="276"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tpt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hn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trb</w:t>
      </w:r>
      <w:proofErr w:type="spellEnd"/>
      <w:r>
        <w:rPr>
          <w:rFonts w:ascii="Times New Roman" w:hAnsi="Times New Roman"/>
          <w:sz w:val="24"/>
          <w:szCs w:val="24"/>
        </w:rPr>
        <w:t xml:space="preserve"> tuba</w:t>
      </w:r>
    </w:p>
    <w:p w:rsidR="00846A17" w:rsidRDefault="00846A17" w:rsidP="00846A17">
      <w:pPr>
        <w:spacing w:after="200" w:line="276" w:lineRule="auto"/>
        <w:rPr>
          <w:rFonts w:ascii="Times New Roman" w:hAnsi="Times New Roman"/>
          <w:sz w:val="24"/>
          <w:szCs w:val="24"/>
        </w:rPr>
      </w:pPr>
      <w:r>
        <w:rPr>
          <w:rFonts w:ascii="Times New Roman" w:hAnsi="Times New Roman"/>
          <w:sz w:val="24"/>
          <w:szCs w:val="24"/>
        </w:rPr>
        <w:t>VERSURA for brass quintet – Raymond Deane</w:t>
      </w:r>
    </w:p>
    <w:p w:rsidR="00846A17" w:rsidRDefault="00846A17" w:rsidP="00846A17">
      <w:pPr>
        <w:spacing w:after="200" w:line="276" w:lineRule="auto"/>
        <w:rPr>
          <w:rFonts w:ascii="Times New Roman" w:eastAsia="Calibri" w:hAnsi="Times New Roman"/>
          <w:sz w:val="24"/>
          <w:szCs w:val="24"/>
        </w:rPr>
      </w:pPr>
      <w:proofErr w:type="spellStart"/>
      <w:r>
        <w:rPr>
          <w:rFonts w:ascii="Times New Roman" w:eastAsia="Calibri" w:hAnsi="Times New Roman"/>
          <w:i/>
          <w:sz w:val="24"/>
          <w:szCs w:val="24"/>
        </w:rPr>
        <w:t>Versura</w:t>
      </w:r>
      <w:proofErr w:type="spellEnd"/>
      <w:r>
        <w:rPr>
          <w:rFonts w:ascii="Times New Roman" w:eastAsia="Calibri" w:hAnsi="Times New Roman"/>
          <w:sz w:val="24"/>
          <w:szCs w:val="24"/>
        </w:rPr>
        <w:t xml:space="preserve"> was commissioned by the </w:t>
      </w:r>
      <w:proofErr w:type="spellStart"/>
      <w:r>
        <w:rPr>
          <w:rFonts w:ascii="Times New Roman" w:eastAsia="Calibri" w:hAnsi="Times New Roman"/>
          <w:sz w:val="24"/>
          <w:szCs w:val="24"/>
        </w:rPr>
        <w:t>Ottoni</w:t>
      </w:r>
      <w:proofErr w:type="spellEnd"/>
      <w:r>
        <w:rPr>
          <w:rFonts w:ascii="Times New Roman" w:eastAsia="Calibri" w:hAnsi="Times New Roman"/>
          <w:sz w:val="24"/>
          <w:szCs w:val="24"/>
        </w:rPr>
        <w:t xml:space="preserve"> Brass Quintet in 2006, and completed the following year. The first sketches were composed in the </w:t>
      </w:r>
      <w:proofErr w:type="spellStart"/>
      <w:r>
        <w:rPr>
          <w:rFonts w:ascii="Times New Roman" w:eastAsia="Calibri" w:hAnsi="Times New Roman"/>
          <w:sz w:val="24"/>
          <w:szCs w:val="24"/>
        </w:rPr>
        <w:t>Schwandorf</w:t>
      </w:r>
      <w:proofErr w:type="spellEnd"/>
      <w:r>
        <w:rPr>
          <w:rFonts w:ascii="Times New Roman" w:eastAsia="Calibri" w:hAnsi="Times New Roman"/>
          <w:sz w:val="24"/>
          <w:szCs w:val="24"/>
        </w:rPr>
        <w:t xml:space="preserve"> artists' retreat (Bavaria) in November of that year, when I was about to start work on my opera </w:t>
      </w:r>
      <w:r>
        <w:rPr>
          <w:rFonts w:ascii="Times New Roman" w:eastAsia="Calibri" w:hAnsi="Times New Roman"/>
          <w:i/>
          <w:sz w:val="24"/>
          <w:szCs w:val="24"/>
        </w:rPr>
        <w:t>The Alma Fetish</w:t>
      </w:r>
      <w:r>
        <w:rPr>
          <w:rFonts w:ascii="Times New Roman" w:eastAsia="Calibri" w:hAnsi="Times New Roman"/>
          <w:sz w:val="24"/>
          <w:szCs w:val="24"/>
        </w:rPr>
        <w:t xml:space="preserve">, which employs a method of pitch organisation that I call "the fan principle" (fans play a major role in the plot of the opera) entailing chains of intervals which increase and decrease in size like the opening and closing of a fan. </w:t>
      </w:r>
      <w:proofErr w:type="spellStart"/>
      <w:r>
        <w:rPr>
          <w:rFonts w:ascii="Times New Roman" w:eastAsia="Calibri" w:hAnsi="Times New Roman"/>
          <w:i/>
          <w:sz w:val="24"/>
          <w:szCs w:val="24"/>
        </w:rPr>
        <w:t>Versura</w:t>
      </w:r>
      <w:proofErr w:type="spellEnd"/>
      <w:r>
        <w:rPr>
          <w:rFonts w:ascii="Times New Roman" w:eastAsia="Calibri" w:hAnsi="Times New Roman"/>
          <w:sz w:val="24"/>
          <w:szCs w:val="24"/>
        </w:rPr>
        <w:t xml:space="preserve"> represents an essay in the fairly basic use of this method. The title means "turning", and could refer to the place where one turns when ploughing, or to the turning from one line of verse to the next. The piece keeps returning to a similar point, from which it always moves in a different direction. It is dedicated to the members of the </w:t>
      </w:r>
      <w:proofErr w:type="spellStart"/>
      <w:r>
        <w:rPr>
          <w:rFonts w:ascii="Times New Roman" w:eastAsia="Calibri" w:hAnsi="Times New Roman"/>
          <w:sz w:val="24"/>
          <w:szCs w:val="24"/>
        </w:rPr>
        <w:t>Ottoni</w:t>
      </w:r>
      <w:proofErr w:type="spellEnd"/>
      <w:r>
        <w:rPr>
          <w:rFonts w:ascii="Times New Roman" w:eastAsia="Calibri" w:hAnsi="Times New Roman"/>
          <w:sz w:val="24"/>
          <w:szCs w:val="24"/>
        </w:rPr>
        <w:t xml:space="preserve"> Quintet.</w:t>
      </w:r>
    </w:p>
    <w:p w:rsidR="00D50827" w:rsidRDefault="00D50827">
      <w:bookmarkStart w:id="0" w:name="_GoBack"/>
      <w:bookmarkEnd w:id="0"/>
    </w:p>
    <w:sectPr w:rsidR="00D50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17"/>
    <w:rsid w:val="00846A17"/>
    <w:rsid w:val="00D50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17"/>
    <w:pPr>
      <w:widowControl w:val="0"/>
      <w:suppressAutoHyphens/>
      <w:overflowPunct w:val="0"/>
      <w:autoSpaceDE w:val="0"/>
      <w:autoSpaceDN w:val="0"/>
      <w:spacing w:after="0" w:line="240" w:lineRule="auto"/>
    </w:pPr>
    <w:rPr>
      <w:rFonts w:ascii="Calibri" w:eastAsia="Times New Roman" w:hAnsi="Calibri" w:cs="Times New Roman"/>
      <w:kern w:val="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17"/>
    <w:pPr>
      <w:widowControl w:val="0"/>
      <w:suppressAutoHyphens/>
      <w:overflowPunct w:val="0"/>
      <w:autoSpaceDE w:val="0"/>
      <w:autoSpaceDN w:val="0"/>
      <w:spacing w:after="0" w:line="240" w:lineRule="auto"/>
    </w:pPr>
    <w:rPr>
      <w:rFonts w:ascii="Calibri" w:eastAsia="Times New Roman" w:hAnsi="Calibri" w:cs="Times New Roman"/>
      <w:kern w:val="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Deane</dc:creator>
  <cp:lastModifiedBy>Raymond Deane</cp:lastModifiedBy>
  <cp:revision>1</cp:revision>
  <dcterms:created xsi:type="dcterms:W3CDTF">2013-05-23T18:35:00Z</dcterms:created>
  <dcterms:modified xsi:type="dcterms:W3CDTF">2013-05-23T18:35:00Z</dcterms:modified>
</cp:coreProperties>
</file>